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DD6D">
      <w:pPr>
        <w:pStyle w:val="2"/>
      </w:pPr>
      <w:bookmarkStart w:id="0" w:name="_GoBack"/>
      <w:bookmarkEnd w:id="0"/>
      <w:r>
        <w:t>плагины в Codex и для чего они нужны</w:t>
      </w:r>
    </w:p>
    <w:p w14:paraId="446EF654">
      <w:r>
        <w:t>Всего плагинов: 15</w:t>
      </w:r>
    </w:p>
    <w:p w14:paraId="5D8D9071">
      <w:pPr>
        <w:pStyle w:val="23"/>
      </w:pPr>
      <w:r>
        <w:t>Browser — Встроенный браузер: открытие и проверка сайтов/localhost, скриншоты, клики, тест интерфейсов.</w:t>
      </w:r>
    </w:p>
    <w:p w14:paraId="2A951DE1">
      <w:pPr>
        <w:pStyle w:val="23"/>
      </w:pPr>
      <w:r>
        <w:t>Build Web Apps — Помощь в разработке веб-приложений: UI, тестирование фронтенда, база и платежи (гайдовые навыки).</w:t>
      </w:r>
    </w:p>
    <w:p w14:paraId="60353B3C">
      <w:pPr>
        <w:pStyle w:val="23"/>
      </w:pPr>
      <w:r>
        <w:t>Canva — Работа с дизайнами Canva: создавать, редактировать, ресайз, перевод макетов.</w:t>
      </w:r>
    </w:p>
    <w:p w14:paraId="08C985E1">
      <w:pPr>
        <w:pStyle w:val="23"/>
      </w:pPr>
      <w:r>
        <w:t>Codex Security — Сканирование и анализ безопасности кода: уязвимости, валидация, фиксы.</w:t>
      </w:r>
    </w:p>
    <w:p w14:paraId="2E0E7ECA">
      <w:pPr>
        <w:pStyle w:val="23"/>
      </w:pPr>
      <w:r>
        <w:t>Documents — Создание и редактирование документов Word (.docx), проверка структуры и форматирования.</w:t>
      </w:r>
    </w:p>
    <w:p w14:paraId="2599609D">
      <w:pPr>
        <w:pStyle w:val="23"/>
      </w:pPr>
      <w:r>
        <w:t>Domotz (Preview) — Мониторинг и управление сетевой инфраструктурой.</w:t>
      </w:r>
    </w:p>
    <w:p w14:paraId="40E8109D">
      <w:pPr>
        <w:pStyle w:val="23"/>
      </w:pPr>
      <w:r>
        <w:t>Figma — Связка дизайн-код, генерация дизайн-систем и компонентов.</w:t>
      </w:r>
    </w:p>
    <w:p w14:paraId="20D30EFC">
      <w:pPr>
        <w:pStyle w:val="23"/>
      </w:pPr>
      <w:r>
        <w:t>GitHub — Работа с репозиториями, PR, issues, CI и публикация изменений.</w:t>
      </w:r>
    </w:p>
    <w:p w14:paraId="707BB8C8">
      <w:pPr>
        <w:pStyle w:val="23"/>
      </w:pPr>
      <w:r>
        <w:t>Presentations — Создание и редактирование презентаций (.pptx).</w:t>
      </w:r>
    </w:p>
    <w:p w14:paraId="734D5E6F">
      <w:pPr>
        <w:pStyle w:val="23"/>
      </w:pPr>
      <w:r>
        <w:t>Semrush — SEO/трафик-данные: ключевые слова, домены, бэклинки и метрики.</w:t>
      </w:r>
    </w:p>
    <w:p w14:paraId="06875C50">
      <w:pPr>
        <w:pStyle w:val="23"/>
      </w:pPr>
      <w:r>
        <w:t>Slack — Чтение контекста и отправка сообщений/сводок в Slack.</w:t>
      </w:r>
    </w:p>
    <w:p w14:paraId="50EB1521">
      <w:pPr>
        <w:pStyle w:val="23"/>
      </w:pPr>
      <w:r>
        <w:t>Spreadsheets — Работа с таблицами (.xlsx/.csv): создание, анализ, визуализация.</w:t>
      </w:r>
    </w:p>
    <w:p w14:paraId="187BC528">
      <w:pPr>
        <w:pStyle w:val="23"/>
      </w:pPr>
      <w:r>
        <w:t>Stripe — Платежи и биллинг: клиенты, подписки, события, финансовые процессы.</w:t>
      </w:r>
    </w:p>
    <w:p w14:paraId="1EFA8673">
      <w:pPr>
        <w:pStyle w:val="23"/>
      </w:pPr>
      <w:r>
        <w:t>Superpowers — Методология разработки: планирование, отладка, TDD, ревью-процессы.</w:t>
      </w:r>
    </w:p>
    <w:p w14:paraId="77A035FD">
      <w:pPr>
        <w:pStyle w:val="23"/>
      </w:pPr>
      <w:r>
        <w:t>Vercel — Развертывание и сопровождение веб-приложений и AI-сервисов.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CE7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Arial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2013-12-24T02:15:00Z</dcterms:created>
  <dc:creator>python-docx</dc:creator>
  <dc:description>generated by python-docx</dc:description>
  <cp:lastModifiedBy>Влад О</cp:lastModifiedBy>
  <dcterms:modified xsi:type="dcterms:W3CDTF">2026-05-08T13:56:18Z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265316D399E3BE4352C1FD69B11FFC7B_42</vt:lpwstr>
  </property>
</Properties>
</file>